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68C2" w14:textId="77777777" w:rsidR="00A03C0A" w:rsidRPr="00B2611D" w:rsidRDefault="00A03C0A" w:rsidP="00B2611D">
      <w:pPr>
        <w:ind w:left="-284" w:right="-284"/>
        <w:rPr>
          <w:sz w:val="22"/>
        </w:rPr>
      </w:pPr>
    </w:p>
    <w:p w14:paraId="03CAA33C" w14:textId="77777777" w:rsidR="00432EF9" w:rsidRPr="00B2611D" w:rsidRDefault="00432EF9" w:rsidP="00432EF9">
      <w:pPr>
        <w:ind w:left="-284" w:right="-284"/>
        <w:jc w:val="center"/>
        <w:rPr>
          <w:b/>
          <w:sz w:val="22"/>
        </w:rPr>
      </w:pPr>
      <w:r w:rsidRPr="00B2611D">
        <w:rPr>
          <w:b/>
          <w:sz w:val="22"/>
        </w:rPr>
        <w:t xml:space="preserve">ИНФОРМИРОВАННОЕ </w:t>
      </w:r>
      <w:proofErr w:type="gramStart"/>
      <w:r w:rsidRPr="00B2611D">
        <w:rPr>
          <w:b/>
          <w:sz w:val="22"/>
        </w:rPr>
        <w:t>ДОБРОВОЛЬНОЕ  СОГЛАСИЕ</w:t>
      </w:r>
      <w:proofErr w:type="gramEnd"/>
      <w:r w:rsidRPr="00B2611D">
        <w:rPr>
          <w:b/>
          <w:sz w:val="22"/>
        </w:rPr>
        <w:t xml:space="preserve"> ПАЦИЕНТА  НА ПРОЦЕДУРУ СТИМУЛЯЦИИ РЕГЕНЕРАТИВНОГО ВОССТАНОВЛЕНИЯ КОСТНОЙ И СОЕДИНИТЕЛЬНОЙ ТКАНИ ПУТЕМ ВВЕДЕНИЯ ПЛАЗМЫ,ОБОГАЩЕННОЙ ТРОМБОЦИТАМИ (</w:t>
      </w:r>
      <w:r w:rsidRPr="00B2611D">
        <w:rPr>
          <w:b/>
          <w:sz w:val="22"/>
          <w:lang w:val="en-US"/>
        </w:rPr>
        <w:t>PRP</w:t>
      </w:r>
      <w:r w:rsidRPr="00B2611D">
        <w:rPr>
          <w:b/>
          <w:sz w:val="22"/>
        </w:rPr>
        <w:t>-терапия)</w:t>
      </w:r>
    </w:p>
    <w:p w14:paraId="0FE4F696" w14:textId="77777777" w:rsidR="00432EF9" w:rsidRPr="00B2611D" w:rsidRDefault="00432EF9" w:rsidP="00432EF9">
      <w:pPr>
        <w:ind w:left="-284" w:right="-284"/>
        <w:jc w:val="center"/>
        <w:rPr>
          <w:b/>
          <w:sz w:val="22"/>
        </w:rPr>
      </w:pPr>
    </w:p>
    <w:p w14:paraId="5DD49E66" w14:textId="42ADF926" w:rsidR="00432EF9" w:rsidRPr="00432EF9" w:rsidRDefault="00432EF9" w:rsidP="00432EF9">
      <w:pPr>
        <w:ind w:left="-851" w:right="-851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432EF9">
        <w:rPr>
          <w:color w:val="000000"/>
          <w:sz w:val="22"/>
          <w:szCs w:val="22"/>
          <w:shd w:val="clear" w:color="auto" w:fill="FFFFFF"/>
        </w:rPr>
        <w:t>Вы, как клиент ООО «</w:t>
      </w:r>
      <w:proofErr w:type="spellStart"/>
      <w:r w:rsidRPr="00432EF9">
        <w:rPr>
          <w:color w:val="000000"/>
          <w:sz w:val="22"/>
          <w:szCs w:val="22"/>
          <w:shd w:val="clear" w:color="auto" w:fill="FFFFFF"/>
        </w:rPr>
        <w:t>Вертеброцентр</w:t>
      </w:r>
      <w:proofErr w:type="spellEnd"/>
      <w:r w:rsidRPr="00432EF9">
        <w:rPr>
          <w:color w:val="000000"/>
          <w:sz w:val="22"/>
          <w:szCs w:val="22"/>
          <w:shd w:val="clear" w:color="auto" w:fill="FFFFFF"/>
        </w:rPr>
        <w:t xml:space="preserve">», имеете право получить информацию о Вашем состоянии здоровья и процедуре </w:t>
      </w:r>
      <w:r w:rsidR="006204E1">
        <w:rPr>
          <w:color w:val="000000"/>
          <w:sz w:val="22"/>
          <w:szCs w:val="22"/>
          <w:shd w:val="clear" w:color="auto" w:fill="FFFFFF"/>
          <w:lang w:val="en-US"/>
        </w:rPr>
        <w:t>PRP</w:t>
      </w:r>
      <w:r w:rsidR="006204E1">
        <w:rPr>
          <w:color w:val="000000"/>
          <w:sz w:val="22"/>
          <w:szCs w:val="22"/>
          <w:shd w:val="clear" w:color="auto" w:fill="FFFFFF"/>
        </w:rPr>
        <w:t xml:space="preserve">- терапии </w:t>
      </w:r>
      <w:r w:rsidRPr="00432EF9">
        <w:rPr>
          <w:color w:val="000000"/>
          <w:sz w:val="22"/>
          <w:szCs w:val="22"/>
          <w:shd w:val="clear" w:color="auto" w:fill="FFFFFF"/>
        </w:rPr>
        <w:t>с тем, чтобы принять решение, проводить или не проводить данную процедуру, зная о возможных рисках и опасностях для здоровья. Данные сведения предоставляются, чтобы лучше проинформировать Вас, прежде чем Вы дадите или не дадите свое согласие на оказание медицинской</w:t>
      </w:r>
      <w:r>
        <w:rPr>
          <w:color w:val="000000"/>
          <w:sz w:val="22"/>
          <w:szCs w:val="22"/>
          <w:shd w:val="clear" w:color="auto" w:fill="FFFFFF"/>
        </w:rPr>
        <w:t xml:space="preserve"> услуги.</w:t>
      </w:r>
      <w:r w:rsidRPr="00432EF9">
        <w:rPr>
          <w:color w:val="000000"/>
          <w:sz w:val="22"/>
          <w:szCs w:val="22"/>
        </w:rPr>
        <w:br/>
      </w:r>
      <w:r w:rsidRPr="00432EF9">
        <w:rPr>
          <w:color w:val="000000"/>
          <w:sz w:val="22"/>
          <w:szCs w:val="22"/>
        </w:rPr>
        <w:br/>
      </w:r>
    </w:p>
    <w:p w14:paraId="40CD9AF4" w14:textId="77777777" w:rsidR="00432EF9" w:rsidRPr="00432EF9" w:rsidRDefault="00432EF9" w:rsidP="00432EF9">
      <w:pPr>
        <w:ind w:left="-851" w:right="-851"/>
        <w:contextualSpacing/>
        <w:jc w:val="both"/>
        <w:rPr>
          <w:sz w:val="22"/>
          <w:szCs w:val="22"/>
        </w:rPr>
      </w:pPr>
      <w:r w:rsidRPr="00432EF9">
        <w:rPr>
          <w:sz w:val="22"/>
          <w:szCs w:val="22"/>
        </w:rPr>
        <w:t>Я, _________________________________________________________________</w:t>
      </w:r>
      <w:r>
        <w:rPr>
          <w:sz w:val="22"/>
          <w:szCs w:val="22"/>
        </w:rPr>
        <w:t>__</w:t>
      </w:r>
      <w:r w:rsidRPr="00432EF9">
        <w:rPr>
          <w:sz w:val="22"/>
          <w:szCs w:val="22"/>
        </w:rPr>
        <w:t>_________________</w:t>
      </w:r>
      <w:r>
        <w:rPr>
          <w:sz w:val="22"/>
          <w:szCs w:val="22"/>
        </w:rPr>
        <w:t>___</w:t>
      </w:r>
      <w:r w:rsidRPr="00432EF9">
        <w:rPr>
          <w:sz w:val="22"/>
          <w:szCs w:val="22"/>
        </w:rPr>
        <w:t>____</w:t>
      </w:r>
    </w:p>
    <w:p w14:paraId="2ABE4BB3" w14:textId="77777777" w:rsidR="00432EF9" w:rsidRPr="00432EF9" w:rsidRDefault="00432EF9" w:rsidP="00432EF9">
      <w:pPr>
        <w:ind w:left="-851" w:right="-851"/>
        <w:contextualSpacing/>
        <w:jc w:val="center"/>
        <w:rPr>
          <w:sz w:val="22"/>
          <w:szCs w:val="22"/>
        </w:rPr>
      </w:pPr>
      <w:r w:rsidRPr="00432EF9">
        <w:rPr>
          <w:sz w:val="22"/>
          <w:szCs w:val="22"/>
        </w:rPr>
        <w:t>(Ф.И.О. гражданина)</w:t>
      </w:r>
    </w:p>
    <w:p w14:paraId="616AC953" w14:textId="77777777" w:rsidR="00432EF9" w:rsidRPr="00432EF9" w:rsidRDefault="00432EF9" w:rsidP="00273242">
      <w:pPr>
        <w:ind w:left="-851" w:right="-851"/>
        <w:jc w:val="both"/>
        <w:rPr>
          <w:sz w:val="22"/>
        </w:rPr>
      </w:pPr>
      <w:r w:rsidRPr="00432EF9">
        <w:rPr>
          <w:sz w:val="22"/>
          <w:szCs w:val="22"/>
        </w:rPr>
        <w:t xml:space="preserve">Даю информированное добровольное согласие на медицинское вмешательство - </w:t>
      </w:r>
      <w:r w:rsidRPr="00432EF9">
        <w:rPr>
          <w:sz w:val="22"/>
        </w:rPr>
        <w:t>стимуляци</w:t>
      </w:r>
      <w:r>
        <w:rPr>
          <w:sz w:val="22"/>
        </w:rPr>
        <w:t>я</w:t>
      </w:r>
      <w:r w:rsidRPr="00432EF9">
        <w:rPr>
          <w:sz w:val="22"/>
        </w:rPr>
        <w:t xml:space="preserve"> регенеративного восстановления костной и соединительной ткани путем введения плазмы,</w:t>
      </w:r>
      <w:r>
        <w:rPr>
          <w:sz w:val="22"/>
        </w:rPr>
        <w:t xml:space="preserve"> </w:t>
      </w:r>
      <w:r w:rsidRPr="00432EF9">
        <w:rPr>
          <w:sz w:val="22"/>
        </w:rPr>
        <w:t>обогащенной тромбоцитами (</w:t>
      </w:r>
      <w:proofErr w:type="spellStart"/>
      <w:r w:rsidRPr="00432EF9">
        <w:rPr>
          <w:sz w:val="22"/>
          <w:lang w:val="en-US"/>
        </w:rPr>
        <w:t>prp</w:t>
      </w:r>
      <w:proofErr w:type="spellEnd"/>
      <w:r w:rsidRPr="00432EF9">
        <w:rPr>
          <w:sz w:val="22"/>
        </w:rPr>
        <w:t>-терапия)</w:t>
      </w:r>
    </w:p>
    <w:p w14:paraId="58BA50F0" w14:textId="77777777" w:rsidR="00432EF9" w:rsidRPr="00432EF9" w:rsidRDefault="00432EF9" w:rsidP="00432EF9">
      <w:pPr>
        <w:ind w:left="-851" w:right="-284"/>
        <w:contextualSpacing/>
        <w:jc w:val="both"/>
        <w:rPr>
          <w:sz w:val="22"/>
          <w:szCs w:val="22"/>
        </w:rPr>
      </w:pPr>
    </w:p>
    <w:tbl>
      <w:tblPr>
        <w:tblStyle w:val="a7"/>
        <w:tblW w:w="1290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0"/>
      </w:tblGrid>
      <w:tr w:rsidR="00273242" w:rsidRPr="00432EF9" w14:paraId="7E10E9F3" w14:textId="77777777" w:rsidTr="00273242">
        <w:tc>
          <w:tcPr>
            <w:tcW w:w="12900" w:type="dxa"/>
          </w:tcPr>
          <w:p w14:paraId="7EBFF494" w14:textId="77777777" w:rsidR="00432EF9" w:rsidRPr="00432EF9" w:rsidRDefault="00432EF9" w:rsidP="00273242">
            <w:pPr>
              <w:tabs>
                <w:tab w:val="left" w:pos="10248"/>
                <w:tab w:val="left" w:pos="10389"/>
              </w:tabs>
              <w:ind w:left="-101" w:right="2187"/>
              <w:contextualSpacing/>
              <w:jc w:val="both"/>
              <w:rPr>
                <w:sz w:val="22"/>
                <w:szCs w:val="22"/>
              </w:rPr>
            </w:pPr>
            <w:r w:rsidRPr="00432EF9">
              <w:rPr>
                <w:sz w:val="22"/>
                <w:szCs w:val="22"/>
              </w:rPr>
              <w:t>Медицинским работником ___________________________________________________ ООО «</w:t>
            </w:r>
            <w:proofErr w:type="spellStart"/>
            <w:r w:rsidRPr="00432EF9">
              <w:rPr>
                <w:sz w:val="22"/>
                <w:szCs w:val="22"/>
              </w:rPr>
              <w:t>Вертеброцентр</w:t>
            </w:r>
            <w:proofErr w:type="spellEnd"/>
            <w:r w:rsidRPr="00432EF9">
              <w:rPr>
                <w:sz w:val="22"/>
                <w:szCs w:val="22"/>
              </w:rPr>
              <w:t xml:space="preserve">» мне в полной мере и в доступной для меня форме разъяснены цели, методы оказания медицинской помощи, связанный с ними риск, возможнее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</w:t>
            </w:r>
            <w:r w:rsidRPr="00432EF9">
              <w:rPr>
                <w:sz w:val="22"/>
                <w:szCs w:val="22"/>
              </w:rPr>
              <w:br/>
            </w:r>
            <w:r w:rsidRPr="00432EF9">
              <w:rPr>
                <w:sz w:val="22"/>
                <w:szCs w:val="22"/>
              </w:rPr>
              <w:br/>
            </w:r>
            <w:r w:rsidR="009A02CA">
              <w:rPr>
                <w:sz w:val="22"/>
                <w:szCs w:val="22"/>
              </w:rPr>
              <w:t>Мне разъяснено, что и</w:t>
            </w:r>
            <w:r w:rsidR="009A02CA" w:rsidRPr="009A02CA">
              <w:rPr>
                <w:sz w:val="22"/>
                <w:szCs w:val="22"/>
              </w:rPr>
              <w:t>спользова</w:t>
            </w:r>
            <w:r w:rsidR="009A02CA">
              <w:rPr>
                <w:sz w:val="22"/>
                <w:szCs w:val="22"/>
              </w:rPr>
              <w:t xml:space="preserve">ние </w:t>
            </w:r>
            <w:r w:rsidR="009A02CA" w:rsidRPr="009A02CA">
              <w:rPr>
                <w:sz w:val="22"/>
                <w:szCs w:val="22"/>
              </w:rPr>
              <w:t>PRP</w:t>
            </w:r>
            <w:r w:rsidR="009A02CA">
              <w:rPr>
                <w:sz w:val="22"/>
                <w:szCs w:val="22"/>
              </w:rPr>
              <w:t xml:space="preserve">-терапии направлено </w:t>
            </w:r>
            <w:r w:rsidR="009A02CA" w:rsidRPr="009A02CA">
              <w:rPr>
                <w:sz w:val="22"/>
                <w:szCs w:val="22"/>
              </w:rPr>
              <w:t xml:space="preserve"> для лечения ____________________________________________________________</w:t>
            </w:r>
            <w:r w:rsidR="009A02CA">
              <w:rPr>
                <w:sz w:val="22"/>
                <w:szCs w:val="22"/>
              </w:rPr>
              <w:t>_________________</w:t>
            </w:r>
            <w:r w:rsidR="00273242">
              <w:rPr>
                <w:sz w:val="22"/>
                <w:szCs w:val="22"/>
              </w:rPr>
              <w:t>___________________</w:t>
            </w:r>
          </w:p>
          <w:tbl>
            <w:tblPr>
              <w:tblStyle w:val="a7"/>
              <w:tblW w:w="105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61"/>
            </w:tblGrid>
            <w:tr w:rsidR="00432EF9" w:rsidRPr="00432EF9" w14:paraId="78A15BE8" w14:textId="77777777" w:rsidTr="000B144A">
              <w:trPr>
                <w:trHeight w:val="467"/>
              </w:trPr>
              <w:tc>
                <w:tcPr>
                  <w:tcW w:w="10561" w:type="dxa"/>
                </w:tcPr>
                <w:p w14:paraId="2516D976" w14:textId="77777777" w:rsidR="00432EF9" w:rsidRPr="00432EF9" w:rsidRDefault="00432EF9" w:rsidP="000B144A">
                  <w:pPr>
                    <w:ind w:left="-64"/>
                    <w:contextualSpacing/>
                    <w:jc w:val="both"/>
                    <w:rPr>
                      <w:sz w:val="22"/>
                      <w:szCs w:val="22"/>
                    </w:rPr>
                  </w:pPr>
                  <w:r w:rsidRPr="00432EF9">
                    <w:rPr>
                      <w:b/>
                      <w:sz w:val="22"/>
                      <w:szCs w:val="22"/>
                    </w:rPr>
                    <w:t>Цели оказания медицинской помощи</w:t>
                  </w:r>
                  <w:r w:rsidRPr="00432EF9">
                    <w:rPr>
                      <w:sz w:val="22"/>
                      <w:szCs w:val="22"/>
                    </w:rPr>
                    <w:t xml:space="preserve">: </w:t>
                  </w:r>
                  <w:r w:rsidR="009A02CA" w:rsidRPr="009A02CA">
                    <w:rPr>
                      <w:sz w:val="22"/>
                      <w:szCs w:val="22"/>
                    </w:rPr>
                    <w:t>стимуляци</w:t>
                  </w:r>
                  <w:r w:rsidR="009A02CA">
                    <w:rPr>
                      <w:sz w:val="22"/>
                      <w:szCs w:val="22"/>
                    </w:rPr>
                    <w:t>я</w:t>
                  </w:r>
                  <w:r w:rsidR="009A02CA" w:rsidRPr="009A02CA">
                    <w:rPr>
                      <w:sz w:val="22"/>
                      <w:szCs w:val="22"/>
                    </w:rPr>
                    <w:t xml:space="preserve"> регенеративного восстановления костной и соединительной ткани </w:t>
                  </w:r>
                </w:p>
              </w:tc>
            </w:tr>
            <w:tr w:rsidR="00432EF9" w:rsidRPr="00432EF9" w14:paraId="4F5E4564" w14:textId="77777777" w:rsidTr="000B144A">
              <w:trPr>
                <w:trHeight w:val="2545"/>
              </w:trPr>
              <w:tc>
                <w:tcPr>
                  <w:tcW w:w="10561" w:type="dxa"/>
                </w:tcPr>
                <w:p w14:paraId="614FBD87" w14:textId="77777777" w:rsidR="00432EF9" w:rsidRDefault="00432EF9" w:rsidP="000B144A">
                  <w:pPr>
                    <w:ind w:left="-64" w:right="67"/>
                    <w:jc w:val="both"/>
                    <w:rPr>
                      <w:sz w:val="22"/>
                    </w:rPr>
                  </w:pPr>
                  <w:r w:rsidRPr="00432EF9">
                    <w:rPr>
                      <w:b/>
                      <w:sz w:val="22"/>
                      <w:szCs w:val="22"/>
                    </w:rPr>
                    <w:t>Методы оказания медицинской помощи</w:t>
                  </w:r>
                  <w:r w:rsidRPr="00432EF9">
                    <w:rPr>
                      <w:sz w:val="22"/>
                      <w:szCs w:val="22"/>
                    </w:rPr>
                    <w:t xml:space="preserve">: </w:t>
                  </w:r>
                  <w:r>
                    <w:rPr>
                      <w:sz w:val="22"/>
                      <w:szCs w:val="22"/>
                    </w:rPr>
                    <w:t xml:space="preserve">инъекционное </w:t>
                  </w:r>
                  <w:r w:rsidRPr="00432EF9">
                    <w:rPr>
                      <w:sz w:val="22"/>
                    </w:rPr>
                    <w:t>введение богатой тромбоцитами плазмы, полученной из крови</w:t>
                  </w:r>
                  <w:r>
                    <w:rPr>
                      <w:sz w:val="22"/>
                    </w:rPr>
                    <w:t xml:space="preserve"> </w:t>
                  </w:r>
                  <w:r w:rsidRPr="00432EF9">
                    <w:rPr>
                      <w:sz w:val="22"/>
                    </w:rPr>
                    <w:t xml:space="preserve">самого пациента, в зону подлежащую лечению, а именно в </w:t>
                  </w:r>
                  <w:r>
                    <w:rPr>
                      <w:sz w:val="22"/>
                    </w:rPr>
                    <w:t>костную и соединительную ткань</w:t>
                  </w:r>
                  <w:r w:rsidRPr="00432EF9">
                    <w:rPr>
                      <w:sz w:val="22"/>
                    </w:rPr>
                    <w:t>.</w:t>
                  </w:r>
                </w:p>
                <w:p w14:paraId="4B26D3C3" w14:textId="77777777" w:rsidR="000B144A" w:rsidRPr="00432EF9" w:rsidRDefault="000B144A" w:rsidP="000B144A">
                  <w:pPr>
                    <w:ind w:left="-64" w:right="67"/>
                    <w:jc w:val="both"/>
                    <w:rPr>
                      <w:sz w:val="22"/>
                    </w:rPr>
                  </w:pPr>
                </w:p>
                <w:p w14:paraId="2B96B303" w14:textId="77777777" w:rsidR="00432EF9" w:rsidRPr="00432EF9" w:rsidRDefault="00432EF9" w:rsidP="000B144A">
                  <w:pPr>
                    <w:ind w:left="-64" w:right="67"/>
                    <w:jc w:val="both"/>
                    <w:rPr>
                      <w:sz w:val="22"/>
                      <w:szCs w:val="22"/>
                    </w:rPr>
                  </w:pPr>
                  <w:r w:rsidRPr="00432EF9">
                    <w:rPr>
                      <w:sz w:val="22"/>
                    </w:rPr>
                    <w:t>Тромбоциты – это клетки крови, участвующие в процессе ее свертывания. Тромбоциты содержат в себе большое</w:t>
                  </w:r>
                  <w:r w:rsidR="009A02CA">
                    <w:rPr>
                      <w:sz w:val="22"/>
                    </w:rPr>
                    <w:t xml:space="preserve"> </w:t>
                  </w:r>
                  <w:r w:rsidRPr="00432EF9">
                    <w:rPr>
                      <w:sz w:val="22"/>
                    </w:rPr>
                    <w:t>количество факторов роста, играющих ключевую роль в процессе регенерации тканей, активирующих рост клеток и их</w:t>
                  </w:r>
                  <w:r w:rsidR="009A02CA">
                    <w:rPr>
                      <w:sz w:val="22"/>
                    </w:rPr>
                    <w:t xml:space="preserve"> </w:t>
                  </w:r>
                  <w:r w:rsidRPr="00432EF9">
                    <w:rPr>
                      <w:sz w:val="22"/>
                    </w:rPr>
                    <w:t>обновление. При введении обогащенной тромбоцитами плазмы в большой концентрации в поврежденные или</w:t>
                  </w:r>
                  <w:r w:rsidR="009A02CA">
                    <w:rPr>
                      <w:sz w:val="22"/>
                    </w:rPr>
                    <w:t xml:space="preserve"> </w:t>
                  </w:r>
                  <w:r w:rsidRPr="00432EF9">
                    <w:rPr>
                      <w:sz w:val="22"/>
                    </w:rPr>
                    <w:t>атрофированные ткани запускаются процессы заживления и регенерации.</w:t>
                  </w:r>
                </w:p>
              </w:tc>
            </w:tr>
          </w:tbl>
          <w:p w14:paraId="6E98FC38" w14:textId="77777777" w:rsidR="00432EF9" w:rsidRPr="00432EF9" w:rsidRDefault="00432EF9" w:rsidP="00EA48FD">
            <w:pPr>
              <w:ind w:left="-101" w:right="-113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14:paraId="69EC07FC" w14:textId="77777777" w:rsidR="009A02CA" w:rsidRPr="009A02CA" w:rsidRDefault="009A02CA" w:rsidP="009A02CA">
      <w:pPr>
        <w:ind w:left="-709" w:right="-284"/>
        <w:rPr>
          <w:b/>
          <w:sz w:val="22"/>
        </w:rPr>
      </w:pPr>
      <w:r w:rsidRPr="009A02CA">
        <w:rPr>
          <w:b/>
          <w:sz w:val="22"/>
        </w:rPr>
        <w:t>Я проинформирован (-</w:t>
      </w:r>
      <w:proofErr w:type="gramStart"/>
      <w:r w:rsidRPr="009A02CA">
        <w:rPr>
          <w:b/>
          <w:sz w:val="22"/>
        </w:rPr>
        <w:t>на)  о</w:t>
      </w:r>
      <w:proofErr w:type="gramEnd"/>
      <w:r w:rsidRPr="009A02CA">
        <w:rPr>
          <w:b/>
          <w:sz w:val="22"/>
        </w:rPr>
        <w:t xml:space="preserve"> противопоказаниях к медицинскому вмешательству:</w:t>
      </w:r>
      <w:r w:rsidR="00432EF9" w:rsidRPr="009A02CA">
        <w:rPr>
          <w:b/>
          <w:sz w:val="22"/>
        </w:rPr>
        <w:t xml:space="preserve"> </w:t>
      </w:r>
    </w:p>
    <w:p w14:paraId="1EFB405E" w14:textId="77777777" w:rsidR="009A02CA" w:rsidRPr="009A02CA" w:rsidRDefault="009A02CA" w:rsidP="009A02CA">
      <w:pPr>
        <w:ind w:left="-709" w:right="-284"/>
        <w:rPr>
          <w:b/>
          <w:sz w:val="22"/>
        </w:rPr>
      </w:pPr>
      <w:r w:rsidRPr="009A02CA">
        <w:rPr>
          <w:b/>
          <w:sz w:val="22"/>
        </w:rPr>
        <w:t>-</w:t>
      </w:r>
      <w:r w:rsidR="00432EF9" w:rsidRPr="009A02CA">
        <w:rPr>
          <w:sz w:val="22"/>
        </w:rPr>
        <w:t>беременность и лактация;</w:t>
      </w:r>
    </w:p>
    <w:p w14:paraId="27E10641" w14:textId="77777777" w:rsidR="00432EF9" w:rsidRPr="00432EF9" w:rsidRDefault="009A02CA" w:rsidP="009A02CA">
      <w:pPr>
        <w:ind w:left="-709" w:right="-284"/>
        <w:rPr>
          <w:sz w:val="22"/>
        </w:rPr>
      </w:pPr>
      <w:r>
        <w:rPr>
          <w:sz w:val="22"/>
        </w:rPr>
        <w:t>-</w:t>
      </w:r>
      <w:r w:rsidR="00432EF9" w:rsidRPr="00432EF9">
        <w:rPr>
          <w:sz w:val="22"/>
        </w:rPr>
        <w:t xml:space="preserve"> злокачественные</w:t>
      </w:r>
      <w:r>
        <w:rPr>
          <w:sz w:val="22"/>
        </w:rPr>
        <w:t xml:space="preserve"> </w:t>
      </w:r>
      <w:proofErr w:type="gramStart"/>
      <w:r w:rsidR="00432EF9" w:rsidRPr="00432EF9">
        <w:rPr>
          <w:sz w:val="22"/>
        </w:rPr>
        <w:t>новообразования ;</w:t>
      </w:r>
      <w:proofErr w:type="gramEnd"/>
    </w:p>
    <w:p w14:paraId="7EB9B69D" w14:textId="77777777" w:rsidR="009A02CA" w:rsidRDefault="009A02CA" w:rsidP="009A02CA">
      <w:pPr>
        <w:ind w:left="-709" w:right="-284"/>
        <w:rPr>
          <w:sz w:val="22"/>
        </w:rPr>
      </w:pPr>
      <w:r>
        <w:rPr>
          <w:sz w:val="22"/>
        </w:rPr>
        <w:t xml:space="preserve">- </w:t>
      </w:r>
      <w:r w:rsidR="00432EF9" w:rsidRPr="00432EF9">
        <w:rPr>
          <w:sz w:val="22"/>
        </w:rPr>
        <w:t>острые воспалительные заболевания;</w:t>
      </w:r>
    </w:p>
    <w:p w14:paraId="359F9E6C" w14:textId="77777777" w:rsidR="009A02CA" w:rsidRDefault="009A02CA" w:rsidP="009A02CA">
      <w:pPr>
        <w:ind w:left="-709" w:right="-284"/>
        <w:rPr>
          <w:sz w:val="22"/>
        </w:rPr>
      </w:pPr>
      <w:r>
        <w:rPr>
          <w:sz w:val="22"/>
        </w:rPr>
        <w:t>-</w:t>
      </w:r>
      <w:r w:rsidR="00432EF9" w:rsidRPr="00432EF9">
        <w:rPr>
          <w:sz w:val="22"/>
        </w:rPr>
        <w:t xml:space="preserve"> системные заболевания крови (гемофилия,</w:t>
      </w:r>
      <w:r>
        <w:rPr>
          <w:sz w:val="22"/>
        </w:rPr>
        <w:t xml:space="preserve"> </w:t>
      </w:r>
      <w:r w:rsidR="00432EF9" w:rsidRPr="00432EF9">
        <w:rPr>
          <w:sz w:val="22"/>
        </w:rPr>
        <w:t>тромбоцитопен</w:t>
      </w:r>
      <w:r>
        <w:rPr>
          <w:sz w:val="22"/>
        </w:rPr>
        <w:t xml:space="preserve">ия (менее 100 </w:t>
      </w:r>
      <w:proofErr w:type="spellStart"/>
      <w:r>
        <w:rPr>
          <w:sz w:val="22"/>
        </w:rPr>
        <w:t>тыс</w:t>
      </w:r>
      <w:proofErr w:type="spellEnd"/>
      <w:r>
        <w:rPr>
          <w:sz w:val="22"/>
        </w:rPr>
        <w:t xml:space="preserve">\мл), </w:t>
      </w:r>
    </w:p>
    <w:p w14:paraId="478D529A" w14:textId="77777777" w:rsidR="009A02CA" w:rsidRDefault="009A02CA" w:rsidP="009A02CA">
      <w:pPr>
        <w:ind w:left="-709" w:right="-284"/>
        <w:rPr>
          <w:sz w:val="22"/>
        </w:rPr>
      </w:pPr>
      <w:r>
        <w:rPr>
          <w:sz w:val="22"/>
        </w:rPr>
        <w:t>- анемия -</w:t>
      </w:r>
      <w:r w:rsidR="00432EF9" w:rsidRPr="00432EF9">
        <w:rPr>
          <w:sz w:val="22"/>
        </w:rPr>
        <w:t>гемоглобин менее 100 г/л,</w:t>
      </w:r>
    </w:p>
    <w:p w14:paraId="13A6AEB9" w14:textId="77777777" w:rsidR="009A02CA" w:rsidRDefault="009A02CA" w:rsidP="009A02CA">
      <w:pPr>
        <w:ind w:left="-709" w:right="-284"/>
        <w:rPr>
          <w:sz w:val="22"/>
        </w:rPr>
      </w:pPr>
      <w:r>
        <w:rPr>
          <w:sz w:val="22"/>
        </w:rPr>
        <w:t>-</w:t>
      </w:r>
      <w:r w:rsidR="00432EF9" w:rsidRPr="00432EF9">
        <w:rPr>
          <w:sz w:val="22"/>
        </w:rPr>
        <w:t xml:space="preserve"> непереносимость гепарина;</w:t>
      </w:r>
    </w:p>
    <w:p w14:paraId="7C899B56" w14:textId="77777777" w:rsidR="009A02CA" w:rsidRDefault="009A02CA" w:rsidP="009A02CA">
      <w:pPr>
        <w:ind w:left="-709" w:right="-284"/>
        <w:rPr>
          <w:sz w:val="22"/>
        </w:rPr>
      </w:pPr>
      <w:r>
        <w:rPr>
          <w:sz w:val="22"/>
        </w:rPr>
        <w:t>-</w:t>
      </w:r>
      <w:r w:rsidR="00432EF9" w:rsidRPr="00432EF9">
        <w:rPr>
          <w:sz w:val="22"/>
        </w:rPr>
        <w:t xml:space="preserve"> психические</w:t>
      </w:r>
      <w:r>
        <w:rPr>
          <w:sz w:val="22"/>
        </w:rPr>
        <w:t xml:space="preserve"> </w:t>
      </w:r>
      <w:r w:rsidR="00432EF9" w:rsidRPr="00432EF9">
        <w:rPr>
          <w:sz w:val="22"/>
        </w:rPr>
        <w:t xml:space="preserve">заболевания. </w:t>
      </w:r>
    </w:p>
    <w:p w14:paraId="461931EC" w14:textId="77777777" w:rsidR="009A02CA" w:rsidRDefault="009A02CA" w:rsidP="00432EF9">
      <w:pPr>
        <w:ind w:left="-284" w:right="-284"/>
        <w:rPr>
          <w:sz w:val="22"/>
        </w:rPr>
      </w:pPr>
    </w:p>
    <w:p w14:paraId="4F9CF1FE" w14:textId="77777777" w:rsidR="009A02CA" w:rsidRPr="009A02CA" w:rsidRDefault="009A02CA" w:rsidP="009A02CA">
      <w:pPr>
        <w:ind w:left="-709" w:right="-284"/>
        <w:rPr>
          <w:b/>
          <w:sz w:val="22"/>
        </w:rPr>
      </w:pPr>
      <w:r w:rsidRPr="009A02CA">
        <w:rPr>
          <w:b/>
          <w:sz w:val="22"/>
        </w:rPr>
        <w:t>В</w:t>
      </w:r>
      <w:r>
        <w:rPr>
          <w:b/>
          <w:sz w:val="22"/>
        </w:rPr>
        <w:t>ероятные последствия</w:t>
      </w:r>
      <w:r w:rsidR="00273242">
        <w:rPr>
          <w:b/>
          <w:sz w:val="22"/>
        </w:rPr>
        <w:t>/осложнения</w:t>
      </w:r>
      <w:r w:rsidRPr="009A02CA">
        <w:rPr>
          <w:b/>
          <w:sz w:val="22"/>
        </w:rPr>
        <w:t xml:space="preserve">: </w:t>
      </w:r>
    </w:p>
    <w:p w14:paraId="52FC6D25" w14:textId="77777777" w:rsidR="009A02CA" w:rsidRDefault="009A02CA" w:rsidP="009A02CA">
      <w:pPr>
        <w:ind w:left="-709" w:right="-284"/>
        <w:rPr>
          <w:sz w:val="22"/>
        </w:rPr>
      </w:pPr>
      <w:r>
        <w:rPr>
          <w:sz w:val="22"/>
        </w:rPr>
        <w:t>-</w:t>
      </w:r>
      <w:r w:rsidR="00432EF9" w:rsidRPr="00432EF9">
        <w:rPr>
          <w:sz w:val="22"/>
        </w:rPr>
        <w:t>аллергических</w:t>
      </w:r>
      <w:r>
        <w:rPr>
          <w:sz w:val="22"/>
        </w:rPr>
        <w:t xml:space="preserve"> </w:t>
      </w:r>
      <w:r w:rsidR="00432EF9" w:rsidRPr="00432EF9">
        <w:rPr>
          <w:sz w:val="22"/>
        </w:rPr>
        <w:t>реакций (от легких ф</w:t>
      </w:r>
      <w:r>
        <w:rPr>
          <w:sz w:val="22"/>
        </w:rPr>
        <w:t>орма до анафилактического шока);</w:t>
      </w:r>
    </w:p>
    <w:p w14:paraId="38F41668" w14:textId="77777777" w:rsidR="009A02CA" w:rsidRDefault="009A02CA" w:rsidP="009A02CA">
      <w:pPr>
        <w:ind w:left="-709" w:right="-284"/>
        <w:rPr>
          <w:sz w:val="22"/>
        </w:rPr>
      </w:pPr>
      <w:r>
        <w:rPr>
          <w:sz w:val="22"/>
        </w:rPr>
        <w:t>-отек;</w:t>
      </w:r>
    </w:p>
    <w:p w14:paraId="070C7830" w14:textId="77777777" w:rsidR="009A02CA" w:rsidRDefault="009A02CA" w:rsidP="009A02CA">
      <w:pPr>
        <w:ind w:left="-709" w:right="-284"/>
        <w:rPr>
          <w:sz w:val="22"/>
        </w:rPr>
      </w:pPr>
      <w:r>
        <w:rPr>
          <w:sz w:val="22"/>
        </w:rPr>
        <w:t>-</w:t>
      </w:r>
      <w:r w:rsidR="00432EF9" w:rsidRPr="00432EF9">
        <w:rPr>
          <w:sz w:val="22"/>
        </w:rPr>
        <w:t xml:space="preserve"> болевой синдром</w:t>
      </w:r>
      <w:r>
        <w:rPr>
          <w:sz w:val="22"/>
        </w:rPr>
        <w:t>;</w:t>
      </w:r>
      <w:r w:rsidR="00432EF9" w:rsidRPr="00432EF9">
        <w:rPr>
          <w:sz w:val="22"/>
        </w:rPr>
        <w:t xml:space="preserve"> </w:t>
      </w:r>
    </w:p>
    <w:p w14:paraId="046B8C34" w14:textId="77777777" w:rsidR="009A02CA" w:rsidRDefault="009A02CA" w:rsidP="009A02CA">
      <w:pPr>
        <w:ind w:left="-709" w:right="-284"/>
        <w:rPr>
          <w:sz w:val="22"/>
        </w:rPr>
      </w:pPr>
      <w:r>
        <w:rPr>
          <w:sz w:val="22"/>
        </w:rPr>
        <w:t>-</w:t>
      </w:r>
      <w:r w:rsidR="00432EF9" w:rsidRPr="00432EF9">
        <w:rPr>
          <w:sz w:val="22"/>
        </w:rPr>
        <w:t>развитие</w:t>
      </w:r>
      <w:r>
        <w:rPr>
          <w:sz w:val="22"/>
        </w:rPr>
        <w:t xml:space="preserve"> </w:t>
      </w:r>
      <w:r w:rsidR="00432EF9" w:rsidRPr="00432EF9">
        <w:rPr>
          <w:sz w:val="22"/>
        </w:rPr>
        <w:t>воспалительных заболеваний</w:t>
      </w:r>
      <w:r>
        <w:rPr>
          <w:sz w:val="22"/>
        </w:rPr>
        <w:t>;</w:t>
      </w:r>
      <w:r w:rsidR="00432EF9" w:rsidRPr="00432EF9">
        <w:rPr>
          <w:sz w:val="22"/>
        </w:rPr>
        <w:t xml:space="preserve"> </w:t>
      </w:r>
    </w:p>
    <w:p w14:paraId="2CEE544C" w14:textId="77777777" w:rsidR="00432EF9" w:rsidRDefault="009A02CA" w:rsidP="009A02CA">
      <w:pPr>
        <w:ind w:left="-709" w:right="-284"/>
        <w:rPr>
          <w:sz w:val="22"/>
        </w:rPr>
      </w:pPr>
      <w:r>
        <w:rPr>
          <w:sz w:val="22"/>
        </w:rPr>
        <w:t>-</w:t>
      </w:r>
      <w:r w:rsidR="00432EF9" w:rsidRPr="00432EF9">
        <w:rPr>
          <w:sz w:val="22"/>
        </w:rPr>
        <w:t>гематомы в месте введения (после микроинъекций)</w:t>
      </w:r>
      <w:r>
        <w:rPr>
          <w:sz w:val="22"/>
        </w:rPr>
        <w:t>;</w:t>
      </w:r>
    </w:p>
    <w:p w14:paraId="4E24C44C" w14:textId="77777777" w:rsidR="009A02CA" w:rsidRPr="009A02CA" w:rsidRDefault="009A02CA" w:rsidP="009A02CA">
      <w:pPr>
        <w:ind w:left="-709" w:right="-284"/>
        <w:rPr>
          <w:sz w:val="22"/>
        </w:rPr>
      </w:pPr>
      <w:r>
        <w:rPr>
          <w:sz w:val="22"/>
        </w:rPr>
        <w:t>-</w:t>
      </w:r>
      <w:r w:rsidRPr="009A02CA">
        <w:rPr>
          <w:sz w:val="22"/>
        </w:rPr>
        <w:t xml:space="preserve"> </w:t>
      </w:r>
      <w:r>
        <w:rPr>
          <w:sz w:val="22"/>
        </w:rPr>
        <w:t>покраснение в области инъекции.</w:t>
      </w:r>
    </w:p>
    <w:p w14:paraId="738B6588" w14:textId="77777777" w:rsidR="009A02CA" w:rsidRDefault="009A02CA" w:rsidP="00432EF9">
      <w:pPr>
        <w:ind w:left="-284" w:right="-284"/>
        <w:rPr>
          <w:sz w:val="22"/>
        </w:rPr>
      </w:pPr>
    </w:p>
    <w:p w14:paraId="45C30F03" w14:textId="77777777" w:rsidR="00273242" w:rsidRDefault="000B144A" w:rsidP="000B144A">
      <w:pPr>
        <w:ind w:left="-709" w:right="-993"/>
        <w:jc w:val="both"/>
        <w:rPr>
          <w:sz w:val="22"/>
          <w:szCs w:val="22"/>
        </w:rPr>
      </w:pPr>
      <w:r>
        <w:rPr>
          <w:sz w:val="22"/>
          <w:szCs w:val="22"/>
        </w:rPr>
        <w:t>Я поставил(а)</w:t>
      </w:r>
      <w:r w:rsidR="00A03C0A" w:rsidRPr="009A02CA">
        <w:rPr>
          <w:sz w:val="22"/>
          <w:szCs w:val="22"/>
        </w:rPr>
        <w:t xml:space="preserve"> в известность врача обо всех проблемах, связанных со здоровьем, в том числе, об отсутствии (или о наличии): аллергических заболеваний и реакций, индивидуальной </w:t>
      </w:r>
      <w:r w:rsidR="00273242">
        <w:rPr>
          <w:sz w:val="22"/>
          <w:szCs w:val="22"/>
        </w:rPr>
        <w:t>н</w:t>
      </w:r>
      <w:r w:rsidR="00A03C0A" w:rsidRPr="009A02CA">
        <w:rPr>
          <w:sz w:val="22"/>
          <w:szCs w:val="22"/>
        </w:rPr>
        <w:t xml:space="preserve">епереносимости лекарственных препаратов и пищевых продуктов; носительства ВИЧ-инфекции; вирусных гепатитов, туберкулеза, инфекций, передаваемых половым путем; воздействий на организм вредных факторов внешней среды (излучений, химических воздействий и </w:t>
      </w:r>
      <w:proofErr w:type="spellStart"/>
      <w:r w:rsidR="00A03C0A" w:rsidRPr="009A02CA">
        <w:rPr>
          <w:sz w:val="22"/>
          <w:szCs w:val="22"/>
        </w:rPr>
        <w:t>др</w:t>
      </w:r>
      <w:proofErr w:type="spellEnd"/>
      <w:r w:rsidR="00A03C0A" w:rsidRPr="009A02CA">
        <w:rPr>
          <w:sz w:val="22"/>
          <w:szCs w:val="22"/>
        </w:rPr>
        <w:t>). Сообщил</w:t>
      </w:r>
      <w:r>
        <w:rPr>
          <w:sz w:val="22"/>
          <w:szCs w:val="22"/>
        </w:rPr>
        <w:t>(а)</w:t>
      </w:r>
      <w:r w:rsidR="00A03C0A" w:rsidRPr="009A02CA">
        <w:rPr>
          <w:sz w:val="22"/>
          <w:szCs w:val="22"/>
        </w:rPr>
        <w:t xml:space="preserve"> обо всех перенесенных мною и известных мне травмах, операциях, </w:t>
      </w:r>
      <w:r w:rsidR="00A03C0A" w:rsidRPr="009A02CA">
        <w:rPr>
          <w:sz w:val="22"/>
          <w:szCs w:val="22"/>
        </w:rPr>
        <w:lastRenderedPageBreak/>
        <w:t xml:space="preserve">заболеваниях; о принимаемых лекарственных средствах, проводившихся ранее переливаниях крови и ее компонентов. Сообщил (сообщила) правдивые сведения о наследственности, а также об употреблении (неупотреблении) алкоголя, наркотических и токсических средств. </w:t>
      </w:r>
    </w:p>
    <w:p w14:paraId="6723C2A0" w14:textId="77777777" w:rsidR="00273242" w:rsidRDefault="00273242" w:rsidP="00273242">
      <w:pPr>
        <w:ind w:left="-709" w:right="-284"/>
        <w:rPr>
          <w:sz w:val="22"/>
          <w:szCs w:val="22"/>
        </w:rPr>
      </w:pPr>
    </w:p>
    <w:tbl>
      <w:tblPr>
        <w:tblStyle w:val="a7"/>
        <w:tblW w:w="1076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9"/>
      </w:tblGrid>
      <w:tr w:rsidR="00432EF9" w:rsidRPr="00432EF9" w14:paraId="1011D8CF" w14:textId="77777777" w:rsidTr="000B144A">
        <w:tc>
          <w:tcPr>
            <w:tcW w:w="10769" w:type="dxa"/>
          </w:tcPr>
          <w:p w14:paraId="61EE5A7A" w14:textId="77777777" w:rsidR="00432EF9" w:rsidRPr="00432EF9" w:rsidRDefault="00432EF9" w:rsidP="00432EF9">
            <w:pPr>
              <w:ind w:right="178"/>
              <w:contextualSpacing/>
              <w:jc w:val="both"/>
              <w:rPr>
                <w:sz w:val="22"/>
                <w:szCs w:val="22"/>
              </w:rPr>
            </w:pPr>
            <w:r w:rsidRPr="00432EF9">
              <w:rPr>
                <w:b/>
                <w:sz w:val="22"/>
                <w:szCs w:val="22"/>
              </w:rPr>
              <w:t>Результаты оказания медицинской помощи</w:t>
            </w:r>
            <w:r w:rsidRPr="00432EF9">
              <w:rPr>
                <w:sz w:val="22"/>
                <w:szCs w:val="22"/>
              </w:rPr>
              <w:t>: Улучшение самочувствия пациента с достижением реабилитационного или лечебного воздействия вмешательства.</w:t>
            </w:r>
            <w:r w:rsidRPr="00432EF9">
              <w:rPr>
                <w:sz w:val="22"/>
                <w:szCs w:val="22"/>
              </w:rPr>
              <w:br/>
            </w:r>
          </w:p>
        </w:tc>
      </w:tr>
      <w:tr w:rsidR="00432EF9" w:rsidRPr="00432EF9" w14:paraId="2A8CD4F9" w14:textId="77777777" w:rsidTr="000B144A">
        <w:tc>
          <w:tcPr>
            <w:tcW w:w="10769" w:type="dxa"/>
          </w:tcPr>
          <w:p w14:paraId="17B7328D" w14:textId="77777777" w:rsidR="00432EF9" w:rsidRPr="00432EF9" w:rsidRDefault="00432EF9" w:rsidP="00432EF9">
            <w:pPr>
              <w:ind w:left="26" w:right="170"/>
              <w:contextualSpacing/>
              <w:jc w:val="both"/>
              <w:rPr>
                <w:sz w:val="22"/>
                <w:szCs w:val="22"/>
              </w:rPr>
            </w:pPr>
            <w:r w:rsidRPr="00432EF9">
              <w:rPr>
                <w:sz w:val="22"/>
                <w:szCs w:val="22"/>
              </w:rPr>
              <w:t>Я получил (а) подробные объяснения об альтернативных методах лечения и обо всех возможных осложнениях, которые могут возникнуть во время указанного медицинского вмешательства и понимаю, что существует определенная степень риска возникновения побочных эффектов и осложнений. Запрета, либо противопоказаний для проведения медицинского вмешательства не имеется, за исключением: _________________________________________________________________________________________                 (указать какие, если имеются исключения)</w:t>
            </w:r>
          </w:p>
          <w:p w14:paraId="6A1B0B49" w14:textId="77777777" w:rsidR="00432EF9" w:rsidRPr="00432EF9" w:rsidRDefault="00432EF9" w:rsidP="00432EF9">
            <w:pPr>
              <w:ind w:right="-284"/>
              <w:contextualSpacing/>
              <w:rPr>
                <w:b/>
                <w:sz w:val="22"/>
                <w:szCs w:val="22"/>
              </w:rPr>
            </w:pPr>
          </w:p>
        </w:tc>
      </w:tr>
    </w:tbl>
    <w:p w14:paraId="77D32C0C" w14:textId="77777777" w:rsidR="00432EF9" w:rsidRPr="00432EF9" w:rsidRDefault="00432EF9" w:rsidP="000B144A">
      <w:pPr>
        <w:ind w:left="-709" w:right="-993"/>
        <w:contextualSpacing/>
        <w:jc w:val="both"/>
        <w:rPr>
          <w:sz w:val="22"/>
          <w:szCs w:val="22"/>
        </w:rPr>
      </w:pPr>
      <w:r w:rsidRPr="00432EF9">
        <w:rPr>
          <w:sz w:val="22"/>
          <w:szCs w:val="22"/>
        </w:rPr>
        <w:br/>
        <w:t xml:space="preserve">Я внимательно прочитал(а) информированное добровольное согласие, понял(а) его содержание и терминологию, у меня была возможность задать медицинскому работнику все интересующие меня вопросы. Мне даны исчерпывающие ответы на все заданные мной вопросы в удовлетворяющей меня форме. Получив полную информацию о предстоящем медицинском вмешательстве, я подтверждаю, что мне понятен смысл всех терминов, и я добровольно соглашаюсь на медицинское вмешательство.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</w:t>
      </w:r>
      <w:r w:rsidR="000B144A">
        <w:rPr>
          <w:sz w:val="22"/>
          <w:szCs w:val="22"/>
        </w:rPr>
        <w:t>«</w:t>
      </w:r>
      <w:r w:rsidRPr="00432EF9">
        <w:rPr>
          <w:sz w:val="22"/>
          <w:szCs w:val="22"/>
        </w:rPr>
        <w:t>Об основах охраны здоровья граждан в Российской Федерации</w:t>
      </w:r>
      <w:r w:rsidR="000B144A">
        <w:rPr>
          <w:sz w:val="22"/>
          <w:szCs w:val="22"/>
        </w:rPr>
        <w:t>»</w:t>
      </w:r>
      <w:r w:rsidRPr="00432EF9">
        <w:rPr>
          <w:sz w:val="22"/>
          <w:szCs w:val="22"/>
        </w:rPr>
        <w:t xml:space="preserve">. </w:t>
      </w:r>
    </w:p>
    <w:p w14:paraId="7B4DAF28" w14:textId="77777777" w:rsidR="00432EF9" w:rsidRPr="00432EF9" w:rsidRDefault="00432EF9" w:rsidP="00432EF9">
      <w:pPr>
        <w:ind w:left="-709"/>
        <w:contextualSpacing/>
        <w:jc w:val="both"/>
        <w:rPr>
          <w:sz w:val="22"/>
          <w:szCs w:val="22"/>
        </w:rPr>
      </w:pPr>
    </w:p>
    <w:p w14:paraId="6E4599D3" w14:textId="77777777" w:rsidR="00432EF9" w:rsidRPr="00432EF9" w:rsidRDefault="00432EF9" w:rsidP="000B144A">
      <w:pPr>
        <w:ind w:left="-709" w:right="-993"/>
        <w:contextualSpacing/>
        <w:jc w:val="both"/>
        <w:rPr>
          <w:sz w:val="22"/>
          <w:szCs w:val="22"/>
        </w:rPr>
      </w:pPr>
      <w:r w:rsidRPr="00432EF9">
        <w:rPr>
          <w:sz w:val="22"/>
          <w:szCs w:val="22"/>
        </w:rPr>
        <w:t xml:space="preserve">Сведения о выбранных мною лицах, которым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</w:t>
      </w:r>
    </w:p>
    <w:p w14:paraId="7F2B1D13" w14:textId="77777777" w:rsidR="00432EF9" w:rsidRPr="00432EF9" w:rsidRDefault="00432EF9" w:rsidP="00432EF9">
      <w:pPr>
        <w:ind w:left="-709"/>
        <w:contextualSpacing/>
        <w:jc w:val="both"/>
        <w:rPr>
          <w:color w:val="000000"/>
          <w:sz w:val="22"/>
          <w:szCs w:val="22"/>
          <w:shd w:val="clear" w:color="auto" w:fill="FFFFFF"/>
        </w:rPr>
      </w:pPr>
    </w:p>
    <w:p w14:paraId="3407519F" w14:textId="77777777" w:rsidR="00432EF9" w:rsidRPr="00432EF9" w:rsidRDefault="00432EF9" w:rsidP="00432EF9">
      <w:pPr>
        <w:ind w:left="-851" w:right="-284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432EF9">
        <w:rPr>
          <w:color w:val="000000"/>
          <w:sz w:val="22"/>
          <w:szCs w:val="22"/>
          <w:shd w:val="clear" w:color="auto" w:fill="FFFFFF"/>
        </w:rPr>
        <w:t>_____________________________________________________________________________________</w:t>
      </w:r>
      <w:r w:rsidR="000B144A">
        <w:rPr>
          <w:color w:val="000000"/>
          <w:sz w:val="22"/>
          <w:szCs w:val="22"/>
          <w:shd w:val="clear" w:color="auto" w:fill="FFFFFF"/>
        </w:rPr>
        <w:t>___</w:t>
      </w:r>
    </w:p>
    <w:p w14:paraId="17D31403" w14:textId="77777777" w:rsidR="00432EF9" w:rsidRPr="00432EF9" w:rsidRDefault="00432EF9" w:rsidP="00432EF9">
      <w:pPr>
        <w:ind w:left="-851" w:right="-284"/>
        <w:contextualSpacing/>
        <w:jc w:val="center"/>
        <w:rPr>
          <w:i/>
          <w:iCs/>
          <w:color w:val="000000"/>
          <w:sz w:val="22"/>
          <w:szCs w:val="22"/>
          <w:shd w:val="clear" w:color="auto" w:fill="FFFFFF"/>
        </w:rPr>
      </w:pPr>
      <w:r w:rsidRPr="00432EF9">
        <w:rPr>
          <w:i/>
          <w:iCs/>
          <w:color w:val="000000"/>
          <w:sz w:val="22"/>
          <w:szCs w:val="22"/>
          <w:shd w:val="clear" w:color="auto" w:fill="FFFFFF"/>
        </w:rPr>
        <w:t>(Фамилия, имя, отчество полностью)</w:t>
      </w:r>
    </w:p>
    <w:p w14:paraId="17B36300" w14:textId="77777777" w:rsidR="00432EF9" w:rsidRPr="00432EF9" w:rsidRDefault="00432EF9" w:rsidP="00432EF9">
      <w:pPr>
        <w:ind w:left="-851" w:right="-284"/>
        <w:contextualSpacing/>
        <w:rPr>
          <w:sz w:val="22"/>
          <w:szCs w:val="22"/>
        </w:rPr>
      </w:pPr>
      <w:r w:rsidRPr="00432EF9">
        <w:rPr>
          <w:color w:val="000000"/>
          <w:sz w:val="22"/>
          <w:szCs w:val="22"/>
        </w:rPr>
        <w:br/>
      </w:r>
      <w:r w:rsidRPr="00432EF9">
        <w:rPr>
          <w:sz w:val="22"/>
          <w:szCs w:val="22"/>
        </w:rPr>
        <w:t>Дата: _________________20__г.</w:t>
      </w:r>
    </w:p>
    <w:p w14:paraId="57E9BB69" w14:textId="77777777" w:rsidR="00432EF9" w:rsidRPr="00432EF9" w:rsidRDefault="00432EF9" w:rsidP="00432EF9">
      <w:pPr>
        <w:ind w:left="-851" w:right="-284"/>
        <w:contextualSpacing/>
        <w:rPr>
          <w:sz w:val="22"/>
          <w:szCs w:val="22"/>
        </w:rPr>
      </w:pPr>
      <w:r w:rsidRPr="00432EF9">
        <w:rPr>
          <w:sz w:val="22"/>
          <w:szCs w:val="22"/>
        </w:rPr>
        <w:t>Подпись _________________________________/____________________________________________/</w:t>
      </w:r>
    </w:p>
    <w:p w14:paraId="3CC77EC4" w14:textId="77777777" w:rsidR="00432EF9" w:rsidRPr="00432EF9" w:rsidRDefault="00432EF9" w:rsidP="00432EF9">
      <w:pPr>
        <w:ind w:left="-851" w:right="-284"/>
        <w:contextualSpacing/>
        <w:rPr>
          <w:sz w:val="22"/>
          <w:szCs w:val="22"/>
        </w:rPr>
      </w:pPr>
    </w:p>
    <w:p w14:paraId="4C56F3F4" w14:textId="77777777" w:rsidR="00432EF9" w:rsidRPr="00432EF9" w:rsidRDefault="00432EF9" w:rsidP="00432EF9">
      <w:pPr>
        <w:ind w:left="-851" w:right="-284"/>
        <w:contextualSpacing/>
        <w:rPr>
          <w:sz w:val="22"/>
          <w:szCs w:val="22"/>
        </w:rPr>
      </w:pPr>
      <w:r w:rsidRPr="00432EF9">
        <w:rPr>
          <w:sz w:val="22"/>
          <w:szCs w:val="22"/>
        </w:rPr>
        <w:t xml:space="preserve">Подпись медицинского </w:t>
      </w:r>
      <w:proofErr w:type="gramStart"/>
      <w:r w:rsidRPr="00432EF9">
        <w:rPr>
          <w:sz w:val="22"/>
          <w:szCs w:val="22"/>
        </w:rPr>
        <w:t>работника:_</w:t>
      </w:r>
      <w:proofErr w:type="gramEnd"/>
      <w:r w:rsidRPr="00432EF9">
        <w:rPr>
          <w:sz w:val="22"/>
          <w:szCs w:val="22"/>
        </w:rPr>
        <w:t>________________________/______________________________/</w:t>
      </w:r>
    </w:p>
    <w:p w14:paraId="3ED9ADCF" w14:textId="77777777" w:rsidR="00432EF9" w:rsidRDefault="00432EF9"/>
    <w:p w14:paraId="3FEDB3B1" w14:textId="77777777" w:rsidR="00432EF9" w:rsidRDefault="00432EF9"/>
    <w:p w14:paraId="1D1370CF" w14:textId="77777777" w:rsidR="00432EF9" w:rsidRDefault="00432EF9"/>
    <w:p w14:paraId="0DDB7112" w14:textId="77777777" w:rsidR="00432EF9" w:rsidRDefault="00432EF9"/>
    <w:p w14:paraId="368D7809" w14:textId="77777777" w:rsidR="00432EF9" w:rsidRDefault="00432EF9"/>
    <w:sectPr w:rsidR="00432EF9" w:rsidSect="000B144A">
      <w:pgSz w:w="11906" w:h="16838"/>
      <w:pgMar w:top="567" w:right="170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B6F25"/>
    <w:multiLevelType w:val="hybridMultilevel"/>
    <w:tmpl w:val="72B03486"/>
    <w:lvl w:ilvl="0" w:tplc="6D26C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12ED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E240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85E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6A07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E056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861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047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C831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356B3"/>
    <w:multiLevelType w:val="hybridMultilevel"/>
    <w:tmpl w:val="8DB608EA"/>
    <w:lvl w:ilvl="0" w:tplc="7E4A55A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A31269D2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E9E97F4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0AC0F60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41E67050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90A7F0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BF6F782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E12A882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6F4D5A6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14979C8"/>
    <w:multiLevelType w:val="hybridMultilevel"/>
    <w:tmpl w:val="7462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0A"/>
    <w:rsid w:val="000B144A"/>
    <w:rsid w:val="00273242"/>
    <w:rsid w:val="002D0FEE"/>
    <w:rsid w:val="003A2CE5"/>
    <w:rsid w:val="00432EF9"/>
    <w:rsid w:val="004A0499"/>
    <w:rsid w:val="006204E1"/>
    <w:rsid w:val="006675FD"/>
    <w:rsid w:val="009A02CA"/>
    <w:rsid w:val="009F4CF0"/>
    <w:rsid w:val="00A03C0A"/>
    <w:rsid w:val="00B12D74"/>
    <w:rsid w:val="00B2611D"/>
    <w:rsid w:val="00E02AE3"/>
    <w:rsid w:val="00F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85B0"/>
  <w15:chartTrackingRefBased/>
  <w15:docId w15:val="{70E4BB69-D0DD-40CA-B4D3-CF5C1862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03C0A"/>
    <w:rPr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03C0A"/>
    <w:rPr>
      <w:rFonts w:ascii="Times New Roman" w:eastAsia="Times New Roman" w:hAnsi="Times New Roman" w:cs="Times New Roman"/>
      <w:szCs w:val="20"/>
    </w:rPr>
  </w:style>
  <w:style w:type="paragraph" w:styleId="a5">
    <w:name w:val="List Paragraph"/>
    <w:basedOn w:val="a"/>
    <w:uiPriority w:val="99"/>
    <w:qFormat/>
    <w:rsid w:val="00A03C0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03C0A"/>
    <w:pPr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A03C0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3C0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39"/>
    <w:rsid w:val="0043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Алеша</cp:lastModifiedBy>
  <cp:revision>2</cp:revision>
  <dcterms:created xsi:type="dcterms:W3CDTF">2024-09-05T11:24:00Z</dcterms:created>
  <dcterms:modified xsi:type="dcterms:W3CDTF">2024-09-05T11:24:00Z</dcterms:modified>
</cp:coreProperties>
</file>